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0" w:name="_GoBack"/>
      <w:bookmarkEnd w:id="0"/>
    </w:p>
    <w:p>
      <w:pPr>
        <w:jc w:val="center"/>
        <w:rPr>
          <w:rFonts w:ascii="仿宋" w:hAnsi="仿宋" w:eastAsia="仿宋"/>
          <w:sz w:val="32"/>
          <w:szCs w:val="32"/>
        </w:rPr>
      </w:pPr>
      <w:r>
        <w:rPr>
          <w:rFonts w:hint="eastAsia" w:ascii="仿宋" w:hAnsi="仿宋" w:eastAsia="仿宋"/>
          <w:sz w:val="32"/>
          <w:szCs w:val="32"/>
        </w:rPr>
        <w:t>川装配协</w:t>
      </w:r>
      <w:r>
        <w:rPr>
          <w:rFonts w:hint="eastAsia" w:ascii="仿宋" w:hAnsi="仿宋" w:eastAsia="仿宋"/>
          <w:sz w:val="32"/>
        </w:rPr>
        <w:t>〔</w:t>
      </w:r>
      <w:r>
        <w:rPr>
          <w:rFonts w:hint="eastAsia" w:ascii="仿宋" w:hAnsi="仿宋" w:eastAsia="仿宋"/>
          <w:sz w:val="32"/>
          <w:szCs w:val="32"/>
        </w:rPr>
        <w:t>2024</w:t>
      </w:r>
      <w:r>
        <w:rPr>
          <w:rFonts w:hint="eastAsia" w:ascii="仿宋" w:hAnsi="仿宋" w:eastAsia="仿宋"/>
          <w:sz w:val="32"/>
        </w:rPr>
        <w:t>〕37</w:t>
      </w:r>
      <w:r>
        <w:rPr>
          <w:rFonts w:hint="eastAsia" w:ascii="仿宋" w:hAnsi="仿宋" w:eastAsia="仿宋"/>
          <w:sz w:val="32"/>
          <w:szCs w:val="32"/>
        </w:rPr>
        <w:t>号</w:t>
      </w:r>
    </w:p>
    <w:p>
      <w:pPr>
        <w:rPr>
          <w:rFonts w:ascii="宋体" w:hAnsi="宋体"/>
          <w:sz w:val="32"/>
          <w:szCs w:val="32"/>
        </w:rPr>
      </w:pPr>
    </w:p>
    <w:p>
      <w:pPr>
        <w:adjustRightInd w:val="0"/>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关于举办装配式预制构件拆分安装与钢筋节点连接处理专业技术培训的通知</w:t>
      </w:r>
    </w:p>
    <w:p>
      <w:pPr>
        <w:spacing w:line="360" w:lineRule="auto"/>
        <w:rPr>
          <w:rFonts w:ascii="宋体" w:hAnsi="宋体"/>
          <w:sz w:val="32"/>
          <w:szCs w:val="32"/>
        </w:rPr>
      </w:pPr>
    </w:p>
    <w:p>
      <w:pPr>
        <w:rPr>
          <w:rFonts w:ascii="仿宋" w:hAnsi="仿宋" w:eastAsia="仿宋"/>
          <w:sz w:val="32"/>
          <w:szCs w:val="32"/>
        </w:rPr>
      </w:pPr>
      <w:r>
        <w:rPr>
          <w:rFonts w:hint="eastAsia" w:ascii="仿宋" w:hAnsi="仿宋" w:eastAsia="仿宋"/>
          <w:sz w:val="32"/>
          <w:szCs w:val="32"/>
        </w:rPr>
        <w:t>各有关单位：</w:t>
      </w:r>
    </w:p>
    <w:p>
      <w:pPr>
        <w:ind w:firstLine="640" w:firstLineChars="200"/>
        <w:rPr>
          <w:rFonts w:ascii="仿宋" w:hAnsi="仿宋" w:eastAsia="仿宋"/>
          <w:sz w:val="32"/>
          <w:szCs w:val="32"/>
        </w:rPr>
      </w:pPr>
      <w:r>
        <w:rPr>
          <w:rFonts w:hint="eastAsia" w:ascii="仿宋" w:hAnsi="仿宋" w:eastAsia="仿宋"/>
          <w:sz w:val="32"/>
          <w:szCs w:val="32"/>
        </w:rPr>
        <w:t>为提升装配式建筑从业人员专业能力，学习专业技术知识，了解掌握装配式建筑关键施工方法，保障项目质量和安全，协会特组织专业技术培训活动-装配式预制构件拆分安装与钢筋节点连接处理专业技术培训，具体内容如下：</w:t>
      </w:r>
    </w:p>
    <w:p>
      <w:pPr>
        <w:ind w:firstLine="643" w:firstLineChars="200"/>
        <w:rPr>
          <w:rFonts w:ascii="仿宋" w:hAnsi="仿宋" w:eastAsia="仿宋"/>
          <w:b/>
          <w:sz w:val="32"/>
          <w:szCs w:val="32"/>
        </w:rPr>
      </w:pPr>
      <w:r>
        <w:rPr>
          <w:rFonts w:hint="eastAsia" w:ascii="仿宋" w:hAnsi="仿宋" w:eastAsia="仿宋"/>
          <w:b/>
          <w:sz w:val="32"/>
          <w:szCs w:val="32"/>
        </w:rPr>
        <w:t>一、时间地点</w:t>
      </w:r>
    </w:p>
    <w:p>
      <w:pPr>
        <w:ind w:firstLine="640" w:firstLineChars="200"/>
        <w:rPr>
          <w:rFonts w:ascii="仿宋" w:hAnsi="仿宋" w:eastAsia="仿宋"/>
          <w:sz w:val="32"/>
          <w:szCs w:val="32"/>
        </w:rPr>
      </w:pPr>
      <w:r>
        <w:rPr>
          <w:rFonts w:hint="eastAsia" w:ascii="仿宋" w:hAnsi="仿宋" w:eastAsia="仿宋"/>
          <w:sz w:val="32"/>
          <w:szCs w:val="32"/>
        </w:rPr>
        <w:t>时间：2024年6月27日14：00-17：30</w:t>
      </w:r>
    </w:p>
    <w:p>
      <w:pPr>
        <w:ind w:firstLine="640" w:firstLineChars="200"/>
        <w:rPr>
          <w:rFonts w:ascii="仿宋" w:hAnsi="仿宋" w:eastAsia="仿宋"/>
          <w:sz w:val="32"/>
          <w:szCs w:val="32"/>
        </w:rPr>
      </w:pPr>
      <w:r>
        <w:rPr>
          <w:rFonts w:hint="eastAsia" w:ascii="仿宋" w:hAnsi="仿宋" w:eastAsia="仿宋"/>
          <w:sz w:val="32"/>
          <w:szCs w:val="32"/>
        </w:rPr>
        <w:t>地点：五冶科技中心七楼会议室（成都市锦江区锦江大道柳荫路西）</w:t>
      </w:r>
    </w:p>
    <w:p>
      <w:pPr>
        <w:ind w:firstLine="643" w:firstLineChars="200"/>
        <w:rPr>
          <w:rFonts w:ascii="仿宋" w:hAnsi="仿宋" w:eastAsia="仿宋"/>
          <w:b/>
          <w:sz w:val="32"/>
          <w:szCs w:val="32"/>
        </w:rPr>
      </w:pPr>
      <w:r>
        <w:rPr>
          <w:rFonts w:hint="eastAsia" w:ascii="仿宋" w:hAnsi="仿宋" w:eastAsia="仿宋"/>
          <w:b/>
          <w:sz w:val="32"/>
          <w:szCs w:val="32"/>
        </w:rPr>
        <w:t>二、学习内容</w:t>
      </w:r>
    </w:p>
    <w:p>
      <w:pPr>
        <w:pStyle w:val="15"/>
        <w:ind w:firstLine="640"/>
        <w:rPr>
          <w:rFonts w:ascii="仿宋" w:hAnsi="仿宋" w:eastAsia="仿宋"/>
          <w:sz w:val="32"/>
          <w:szCs w:val="32"/>
        </w:rPr>
      </w:pPr>
      <w:r>
        <w:rPr>
          <w:rFonts w:hint="eastAsia" w:ascii="仿宋" w:hAnsi="仿宋" w:eastAsia="仿宋"/>
          <w:sz w:val="32"/>
          <w:szCs w:val="32"/>
        </w:rPr>
        <w:t>装配式拆分预留与现场对接问题、各预制构件安装碰撞处理方法、钢筋配置及搭设节点技术保障措施、常见连接安装质量问题分析，新技术施工做法创新应用，与资深项目经验讲师互动交流及现场答疑解惑。</w:t>
      </w:r>
    </w:p>
    <w:p>
      <w:pPr>
        <w:ind w:firstLine="643" w:firstLineChars="200"/>
        <w:rPr>
          <w:rFonts w:ascii="仿宋" w:hAnsi="仿宋" w:eastAsia="仿宋"/>
          <w:b/>
          <w:sz w:val="32"/>
          <w:szCs w:val="32"/>
        </w:rPr>
      </w:pPr>
      <w:r>
        <w:rPr>
          <w:rFonts w:hint="eastAsia" w:ascii="仿宋" w:hAnsi="仿宋" w:eastAsia="仿宋"/>
          <w:b/>
          <w:sz w:val="32"/>
          <w:szCs w:val="32"/>
        </w:rPr>
        <w:t>三、相关要求</w:t>
      </w:r>
    </w:p>
    <w:p>
      <w:pPr>
        <w:pStyle w:val="15"/>
        <w:ind w:firstLine="640"/>
        <w:rPr>
          <w:rFonts w:ascii="仿宋" w:hAnsi="仿宋" w:eastAsia="仿宋"/>
          <w:sz w:val="32"/>
          <w:szCs w:val="32"/>
        </w:rPr>
      </w:pPr>
      <w:r>
        <w:rPr>
          <w:rFonts w:hint="eastAsia" w:ascii="仿宋" w:hAnsi="仿宋" w:eastAsia="仿宋"/>
          <w:sz w:val="32"/>
          <w:szCs w:val="32"/>
        </w:rPr>
        <w:t>1.装配式建筑相关技术人员均可报名。</w:t>
      </w:r>
    </w:p>
    <w:p>
      <w:pPr>
        <w:pStyle w:val="15"/>
        <w:ind w:firstLine="640"/>
        <w:rPr>
          <w:rFonts w:ascii="仿宋" w:hAnsi="仿宋" w:eastAsia="仿宋"/>
          <w:sz w:val="32"/>
          <w:szCs w:val="32"/>
        </w:rPr>
      </w:pPr>
      <w:r>
        <w:rPr>
          <w:rFonts w:hint="eastAsia" w:ascii="仿宋" w:hAnsi="仿宋" w:eastAsia="仿宋"/>
          <w:sz w:val="32"/>
          <w:szCs w:val="32"/>
        </w:rPr>
        <w:t>2.培训学习费用300元/人，转账备注“单位+姓名”。</w:t>
      </w:r>
    </w:p>
    <w:p>
      <w:pPr>
        <w:pStyle w:val="15"/>
        <w:ind w:firstLine="640"/>
        <w:rPr>
          <w:rFonts w:ascii="仿宋" w:hAnsi="仿宋" w:eastAsia="仿宋"/>
          <w:sz w:val="32"/>
          <w:szCs w:val="32"/>
        </w:rPr>
      </w:pPr>
      <w:r>
        <w:rPr>
          <w:rFonts w:hint="eastAsia" w:ascii="仿宋" w:hAnsi="仿宋" w:eastAsia="仿宋"/>
          <w:sz w:val="32"/>
          <w:szCs w:val="32"/>
        </w:rPr>
        <w:t>3.培训人员发放装配式建筑专业技术培训证书。</w:t>
      </w:r>
    </w:p>
    <w:p>
      <w:pPr>
        <w:ind w:left="640"/>
        <w:rPr>
          <w:rFonts w:ascii="仿宋" w:hAnsi="仿宋" w:eastAsia="仿宋"/>
          <w:b/>
          <w:sz w:val="32"/>
          <w:szCs w:val="32"/>
        </w:rPr>
      </w:pPr>
      <w:r>
        <w:rPr>
          <w:rFonts w:hint="eastAsia" w:ascii="仿宋" w:hAnsi="仿宋" w:eastAsia="仿宋"/>
          <w:sz w:val="32"/>
          <w:szCs w:val="32"/>
        </w:rPr>
        <w:t>四</w:t>
      </w:r>
      <w:r>
        <w:rPr>
          <w:rFonts w:hint="eastAsia" w:ascii="仿宋" w:hAnsi="仿宋" w:eastAsia="仿宋"/>
          <w:b/>
          <w:sz w:val="32"/>
          <w:szCs w:val="32"/>
        </w:rPr>
        <w:t>、报名方式</w:t>
      </w:r>
    </w:p>
    <w:p>
      <w:pPr>
        <w:pStyle w:val="15"/>
        <w:ind w:firstLine="640"/>
        <w:rPr>
          <w:rFonts w:hint="eastAsia" w:ascii="仿宋" w:hAnsi="仿宋" w:eastAsia="仿宋"/>
          <w:sz w:val="32"/>
          <w:szCs w:val="32"/>
        </w:rPr>
      </w:pPr>
      <w:r>
        <w:rPr>
          <w:rFonts w:hint="eastAsia" w:ascii="仿宋" w:hAnsi="仿宋" w:eastAsia="仿宋"/>
          <w:sz w:val="32"/>
          <w:szCs w:val="32"/>
        </w:rPr>
        <w:fldChar w:fldCharType="begin"/>
      </w:r>
      <w:r>
        <w:rPr>
          <w:rFonts w:hint="eastAsia" w:ascii="仿宋" w:hAnsi="仿宋" w:eastAsia="仿宋"/>
          <w:sz w:val="32"/>
          <w:szCs w:val="32"/>
        </w:rPr>
        <w:instrText xml:space="preserve"> HYPERLINK "mailto:请填写培训报名表（附件）发至邮箱edu@abias.org.cn。" </w:instrText>
      </w:r>
      <w:r>
        <w:rPr>
          <w:rFonts w:hint="eastAsia" w:ascii="仿宋" w:hAnsi="仿宋" w:eastAsia="仿宋"/>
          <w:sz w:val="32"/>
          <w:szCs w:val="32"/>
        </w:rPr>
        <w:fldChar w:fldCharType="separate"/>
      </w:r>
      <w:r>
        <w:rPr>
          <w:rFonts w:hint="eastAsia" w:ascii="仿宋" w:hAnsi="仿宋" w:eastAsia="仿宋"/>
          <w:sz w:val="32"/>
          <w:szCs w:val="32"/>
        </w:rPr>
        <w:t>请填写培训报名表（附件）发至邮箱edu@abias.org.cn。</w:t>
      </w:r>
      <w:r>
        <w:rPr>
          <w:rFonts w:hint="eastAsia" w:ascii="仿宋" w:hAnsi="仿宋" w:eastAsia="仿宋"/>
          <w:sz w:val="32"/>
          <w:szCs w:val="32"/>
        </w:rPr>
        <w:fldChar w:fldCharType="end"/>
      </w:r>
    </w:p>
    <w:p>
      <w:pPr>
        <w:pStyle w:val="15"/>
        <w:ind w:firstLine="640"/>
        <w:rPr>
          <w:rFonts w:hint="eastAsia" w:ascii="仿宋" w:hAnsi="仿宋" w:eastAsia="仿宋"/>
          <w:sz w:val="32"/>
          <w:szCs w:val="32"/>
        </w:rPr>
      </w:pPr>
      <w:r>
        <w:rPr>
          <w:rFonts w:hint="eastAsia" w:ascii="仿宋" w:hAnsi="仿宋" w:eastAsia="仿宋"/>
          <w:sz w:val="32"/>
          <w:szCs w:val="32"/>
          <w:lang w:val="en-US" w:eastAsia="zh-CN"/>
        </w:rPr>
        <w:t>或</w:t>
      </w:r>
      <w:r>
        <w:rPr>
          <w:rFonts w:hint="eastAsia" w:ascii="仿宋" w:hAnsi="仿宋" w:eastAsia="仿宋"/>
          <w:sz w:val="32"/>
          <w:szCs w:val="32"/>
        </w:rPr>
        <w:t>扫描下方二维码预报名。</w:t>
      </w:r>
    </w:p>
    <w:p>
      <w:pPr>
        <w:pStyle w:val="15"/>
        <w:ind w:firstLine="640"/>
        <w:rPr>
          <w:rFonts w:hint="eastAsia" w:ascii="仿宋" w:hAnsi="仿宋" w:eastAsia="仿宋"/>
          <w:sz w:val="32"/>
          <w:szCs w:val="32"/>
        </w:rPr>
      </w:pPr>
      <w:r>
        <w:rPr>
          <w:rFonts w:ascii="宋体" w:hAnsi="宋体"/>
          <w:bCs/>
          <w:sz w:val="24"/>
        </w:rPr>
        <w:drawing>
          <wp:anchor distT="0" distB="0" distL="114300" distR="114300" simplePos="0" relativeHeight="251659264" behindDoc="1" locked="0" layoutInCell="1" allowOverlap="1">
            <wp:simplePos x="0" y="0"/>
            <wp:positionH relativeFrom="margin">
              <wp:posOffset>1948180</wp:posOffset>
            </wp:positionH>
            <wp:positionV relativeFrom="paragraph">
              <wp:posOffset>226695</wp:posOffset>
            </wp:positionV>
            <wp:extent cx="1569720" cy="1569720"/>
            <wp:effectExtent l="0" t="0" r="11430" b="11430"/>
            <wp:wrapTight wrapText="bothSides">
              <wp:wrapPolygon>
                <wp:start x="0" y="0"/>
                <wp:lineTo x="0" y="21233"/>
                <wp:lineTo x="21233" y="21233"/>
                <wp:lineTo x="21233" y="0"/>
                <wp:lineTo x="0" y="0"/>
              </wp:wrapPolygon>
            </wp:wrapTight>
            <wp:docPr id="3" name="图片 3" descr="d:\Documents\WeChat Files\wxid_fw0yl7ke7et722\FileStorage\Temp\7d21bc60d00b72c3aa97593cbc06e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ocuments\WeChat Files\wxid_fw0yl7ke7et722\FileStorage\Temp\7d21bc60d00b72c3aa97593cbc06ea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69720" cy="1569720"/>
                    </a:xfrm>
                    <a:prstGeom prst="rect">
                      <a:avLst/>
                    </a:prstGeom>
                    <a:noFill/>
                    <a:ln>
                      <a:noFill/>
                    </a:ln>
                  </pic:spPr>
                </pic:pic>
              </a:graphicData>
            </a:graphic>
          </wp:anchor>
        </w:drawing>
      </w:r>
    </w:p>
    <w:p>
      <w:pPr>
        <w:pStyle w:val="15"/>
        <w:ind w:firstLine="640"/>
        <w:rPr>
          <w:rFonts w:hint="eastAsia" w:ascii="仿宋" w:hAnsi="仿宋" w:eastAsia="仿宋"/>
          <w:sz w:val="32"/>
          <w:szCs w:val="32"/>
        </w:rPr>
      </w:pPr>
    </w:p>
    <w:p>
      <w:pPr>
        <w:pStyle w:val="15"/>
        <w:ind w:firstLine="640"/>
        <w:rPr>
          <w:rFonts w:hint="eastAsia" w:ascii="仿宋" w:hAnsi="仿宋" w:eastAsia="仿宋"/>
          <w:sz w:val="32"/>
          <w:szCs w:val="32"/>
        </w:rPr>
      </w:pPr>
    </w:p>
    <w:p>
      <w:pPr>
        <w:pStyle w:val="15"/>
        <w:ind w:firstLine="640"/>
        <w:rPr>
          <w:rFonts w:hint="eastAsia" w:ascii="仿宋" w:hAnsi="仿宋" w:eastAsia="仿宋"/>
          <w:sz w:val="32"/>
          <w:szCs w:val="32"/>
        </w:rPr>
      </w:pPr>
    </w:p>
    <w:p>
      <w:pPr>
        <w:ind w:firstLine="640" w:firstLineChars="200"/>
        <w:rPr>
          <w:rFonts w:hint="eastAsia" w:ascii="仿宋" w:hAnsi="仿宋" w:eastAsia="仿宋"/>
          <w:sz w:val="32"/>
          <w:szCs w:val="32"/>
          <w:lang w:val="en-US" w:eastAsia="zh-CN"/>
        </w:rPr>
      </w:pPr>
    </w:p>
    <w:p>
      <w:pPr>
        <w:ind w:firstLine="640" w:firstLineChars="200"/>
        <w:rPr>
          <w:rFonts w:ascii="仿宋" w:hAnsi="仿宋" w:eastAsia="仿宋"/>
          <w:sz w:val="32"/>
          <w:szCs w:val="32"/>
        </w:rPr>
      </w:pPr>
      <w:r>
        <w:rPr>
          <w:rFonts w:hint="eastAsia" w:ascii="仿宋" w:hAnsi="仿宋" w:eastAsia="仿宋"/>
          <w:sz w:val="32"/>
          <w:szCs w:val="32"/>
        </w:rPr>
        <w:t>联系人：刘老师0</w:t>
      </w:r>
      <w:r>
        <w:rPr>
          <w:rFonts w:ascii="仿宋" w:hAnsi="仿宋" w:eastAsia="仿宋"/>
          <w:sz w:val="32"/>
          <w:szCs w:val="32"/>
        </w:rPr>
        <w:t xml:space="preserve">28-85568172 </w:t>
      </w:r>
      <w:r>
        <w:rPr>
          <w:rFonts w:hint="eastAsia" w:ascii="仿宋" w:hAnsi="仿宋" w:eastAsia="仿宋"/>
          <w:sz w:val="32"/>
          <w:szCs w:val="32"/>
        </w:rPr>
        <w:t>1</w:t>
      </w:r>
      <w:r>
        <w:rPr>
          <w:rFonts w:ascii="仿宋" w:hAnsi="仿宋" w:eastAsia="仿宋"/>
          <w:sz w:val="32"/>
          <w:szCs w:val="32"/>
        </w:rPr>
        <w:t>3438322698</w:t>
      </w:r>
      <w:r>
        <w:rPr>
          <w:rFonts w:hint="eastAsia" w:ascii="仿宋" w:hAnsi="仿宋" w:eastAsia="仿宋"/>
          <w:sz w:val="32"/>
          <w:szCs w:val="32"/>
        </w:rPr>
        <w:t>。</w:t>
      </w:r>
    </w:p>
    <w:p>
      <w:pPr>
        <w:spacing w:line="360" w:lineRule="auto"/>
        <w:rPr>
          <w:rFonts w:ascii="仿宋" w:hAnsi="仿宋" w:eastAsia="仿宋"/>
          <w:sz w:val="32"/>
          <w:szCs w:val="32"/>
        </w:rPr>
      </w:pPr>
    </w:p>
    <w:p>
      <w:pPr>
        <w:spacing w:line="360" w:lineRule="auto"/>
        <w:ind w:firstLine="640"/>
        <w:rPr>
          <w:rFonts w:ascii="仿宋" w:hAnsi="仿宋" w:eastAsia="仿宋"/>
          <w:sz w:val="32"/>
          <w:szCs w:val="32"/>
        </w:rPr>
      </w:pPr>
      <w:r>
        <w:rPr>
          <w:rFonts w:hint="eastAsia" w:ascii="仿宋" w:hAnsi="仿宋" w:eastAsia="仿宋"/>
          <w:sz w:val="32"/>
          <w:szCs w:val="32"/>
        </w:rPr>
        <w:t>附件：装配式建筑专业技术培训报名表</w:t>
      </w:r>
    </w:p>
    <w:p>
      <w:pPr>
        <w:spacing w:line="360" w:lineRule="auto"/>
        <w:ind w:firstLine="640"/>
        <w:rPr>
          <w:rFonts w:ascii="仿宋" w:hAnsi="仿宋" w:eastAsia="仿宋"/>
          <w:sz w:val="32"/>
          <w:szCs w:val="32"/>
        </w:rPr>
      </w:pPr>
    </w:p>
    <w:p>
      <w:pPr>
        <w:spacing w:line="360" w:lineRule="auto"/>
        <w:ind w:firstLine="640"/>
        <w:rPr>
          <w:rFonts w:ascii="仿宋" w:hAnsi="仿宋" w:eastAsia="仿宋"/>
          <w:sz w:val="32"/>
          <w:szCs w:val="32"/>
        </w:rPr>
      </w:pPr>
    </w:p>
    <w:p>
      <w:pPr>
        <w:spacing w:line="360" w:lineRule="auto"/>
        <w:ind w:firstLine="640" w:firstLineChars="200"/>
        <w:jc w:val="right"/>
        <w:rPr>
          <w:rFonts w:ascii="仿宋" w:hAnsi="仿宋" w:eastAsia="仿宋"/>
          <w:sz w:val="32"/>
          <w:szCs w:val="32"/>
        </w:rPr>
      </w:pPr>
      <w:r>
        <w:rPr>
          <w:rFonts w:hint="eastAsia" w:ascii="仿宋" w:hAnsi="仿宋" w:eastAsia="仿宋"/>
          <w:sz w:val="32"/>
          <w:szCs w:val="32"/>
        </w:rPr>
        <w:t>四川省装配式建筑产业协会</w:t>
      </w:r>
    </w:p>
    <w:p>
      <w:pPr>
        <w:spacing w:line="360" w:lineRule="auto"/>
        <w:ind w:right="320" w:firstLine="640" w:firstLineChars="200"/>
        <w:jc w:val="righ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4年5月31日</w:t>
      </w:r>
    </w:p>
    <w:p>
      <w:pPr>
        <w:rPr>
          <w:rFonts w:ascii="仿宋" w:hAnsi="仿宋" w:eastAsia="仿宋"/>
          <w:sz w:val="32"/>
          <w:szCs w:val="32"/>
        </w:rPr>
      </w:pPr>
      <w:r>
        <w:rPr>
          <w:rFonts w:hint="eastAsia" w:ascii="仿宋" w:hAnsi="仿宋" w:eastAsia="仿宋"/>
          <w:sz w:val="32"/>
          <w:szCs w:val="32"/>
        </w:rPr>
        <w:br w:type="page"/>
      </w:r>
    </w:p>
    <w:p>
      <w:pPr>
        <w:jc w:val="left"/>
        <w:rPr>
          <w:rFonts w:ascii="黑体" w:hAnsi="黑体" w:eastAsia="黑体" w:cs="黑体"/>
          <w:sz w:val="28"/>
          <w:szCs w:val="28"/>
        </w:rPr>
      </w:pPr>
      <w:r>
        <w:rPr>
          <w:rFonts w:hint="eastAsia" w:ascii="黑体" w:hAnsi="黑体" w:eastAsia="黑体" w:cs="黑体"/>
          <w:sz w:val="32"/>
          <w:szCs w:val="32"/>
        </w:rPr>
        <w:t>附件</w:t>
      </w:r>
    </w:p>
    <w:p>
      <w:pPr>
        <w:jc w:val="center"/>
        <w:rPr>
          <w:rFonts w:ascii="宋体" w:hAnsi="宋体"/>
          <w:color w:val="000000"/>
          <w:sz w:val="28"/>
          <w:szCs w:val="28"/>
        </w:rPr>
      </w:pPr>
      <w:r>
        <w:rPr>
          <w:rFonts w:hint="eastAsia" w:ascii="宋体" w:hAnsi="宋体"/>
          <w:b/>
          <w:color w:val="000000"/>
          <w:sz w:val="32"/>
          <w:szCs w:val="32"/>
        </w:rPr>
        <w:t>装配式建筑专业技术培训报名表</w:t>
      </w:r>
    </w:p>
    <w:p>
      <w:pPr>
        <w:ind w:right="960"/>
        <w:rPr>
          <w:rFonts w:ascii="宋体" w:hAnsi="宋体"/>
          <w:bCs/>
          <w:sz w:val="10"/>
          <w:szCs w:val="10"/>
        </w:rPr>
      </w:pPr>
      <w:r>
        <w:rPr>
          <w:rFonts w:hint="eastAsia" w:ascii="宋体" w:hAnsi="宋体"/>
          <w:bCs/>
          <w:sz w:val="10"/>
          <w:szCs w:val="10"/>
        </w:rPr>
        <w:t xml:space="preserve">                                                                                   </w:t>
      </w:r>
    </w:p>
    <w:p>
      <w:pPr>
        <w:ind w:right="960" w:firstLine="3900" w:firstLineChars="3900"/>
        <w:rPr>
          <w:sz w:val="32"/>
          <w:szCs w:val="32"/>
        </w:rPr>
      </w:pPr>
      <w:r>
        <w:rPr>
          <w:rFonts w:hint="eastAsia" w:ascii="宋体" w:hAnsi="宋体"/>
          <w:bCs/>
          <w:sz w:val="10"/>
          <w:szCs w:val="10"/>
        </w:rPr>
        <w:t xml:space="preserve">      </w:t>
      </w:r>
      <w:r>
        <w:rPr>
          <w:rFonts w:hint="eastAsia" w:ascii="宋体" w:hAnsi="宋体"/>
          <w:bCs/>
          <w:sz w:val="24"/>
        </w:rPr>
        <w:t>填表时间：   年　 月 　日</w:t>
      </w:r>
    </w:p>
    <w:tbl>
      <w:tblPr>
        <w:tblStyle w:val="6"/>
        <w:tblW w:w="8076"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398"/>
        <w:gridCol w:w="2259"/>
        <w:gridCol w:w="1361"/>
        <w:gridCol w:w="141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宋体" w:hAnsi="宋体"/>
                <w:sz w:val="24"/>
              </w:rPr>
            </w:pPr>
            <w:r>
              <w:rPr>
                <w:rFonts w:hint="eastAsia" w:ascii="宋体" w:hAnsi="宋体"/>
                <w:sz w:val="24"/>
              </w:rPr>
              <w:t>单位名称</w:t>
            </w:r>
          </w:p>
        </w:tc>
        <w:tc>
          <w:tcPr>
            <w:tcW w:w="63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宋体" w:hAnsi="宋体"/>
                <w:sz w:val="24"/>
              </w:rPr>
            </w:pPr>
            <w:r>
              <w:rPr>
                <w:rFonts w:hint="eastAsia" w:ascii="宋体" w:hAnsi="宋体"/>
                <w:sz w:val="24"/>
              </w:rPr>
              <w:t>单位联系人及电话</w:t>
            </w:r>
          </w:p>
        </w:tc>
        <w:tc>
          <w:tcPr>
            <w:tcW w:w="36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center"/>
              <w:rPr>
                <w:rFonts w:ascii="宋体" w:hAnsi="宋体"/>
                <w:sz w:val="24"/>
              </w:rPr>
            </w:pPr>
            <w:r>
              <w:rPr>
                <w:rFonts w:hint="eastAsia" w:ascii="宋体" w:hAnsi="宋体"/>
                <w:sz w:val="24"/>
              </w:rPr>
              <w:t>所属市州</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7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姓　名</w:t>
            </w:r>
          </w:p>
        </w:tc>
        <w:tc>
          <w:tcPr>
            <w:tcW w:w="26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身份证号</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rPr>
              <w:t>职务</w:t>
            </w:r>
            <w:r>
              <w:rPr>
                <w:rFonts w:ascii="宋体" w:hAnsi="宋体"/>
                <w:sz w:val="24"/>
              </w:rPr>
              <w:t xml:space="preserve"> </w:t>
            </w:r>
          </w:p>
        </w:tc>
        <w:tc>
          <w:tcPr>
            <w:tcW w:w="141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05" w:leftChars="-50" w:right="-105" w:rightChars="-50"/>
              <w:jc w:val="center"/>
              <w:rPr>
                <w:rFonts w:ascii="宋体" w:hAnsi="宋体"/>
                <w:sz w:val="24"/>
              </w:rPr>
            </w:pPr>
            <w:r>
              <w:rPr>
                <w:rFonts w:hint="eastAsia" w:ascii="宋体" w:hAnsi="宋体"/>
                <w:sz w:val="24"/>
              </w:rPr>
              <w:t>职称</w:t>
            </w: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center"/>
              <w:rPr>
                <w:rFonts w:ascii="宋体" w:hAnsi="宋体"/>
                <w:sz w:val="24"/>
              </w:rPr>
            </w:pPr>
            <w:r>
              <w:rPr>
                <w:rFonts w:hint="eastAsia" w:ascii="宋体" w:hAnsi="宋体"/>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账户账号信息</w:t>
            </w:r>
          </w:p>
        </w:tc>
        <w:tc>
          <w:tcPr>
            <w:tcW w:w="670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账户名称:四川省装配式建筑产业协会</w:t>
            </w:r>
          </w:p>
          <w:p>
            <w:pPr>
              <w:jc w:val="left"/>
              <w:rPr>
                <w:rFonts w:ascii="宋体" w:hAnsi="宋体"/>
                <w:sz w:val="24"/>
              </w:rPr>
            </w:pPr>
            <w:r>
              <w:rPr>
                <w:rFonts w:hint="eastAsia" w:ascii="宋体" w:hAnsi="宋体"/>
                <w:sz w:val="24"/>
              </w:rPr>
              <w:t>开户行:中国工商银行股份有限公司成都跳伞塔支行</w:t>
            </w:r>
          </w:p>
          <w:p>
            <w:pPr>
              <w:jc w:val="left"/>
              <w:rPr>
                <w:rFonts w:ascii="宋体" w:hAnsi="宋体"/>
                <w:sz w:val="24"/>
              </w:rPr>
            </w:pPr>
            <w:r>
              <w:rPr>
                <w:rFonts w:hint="eastAsia" w:ascii="宋体" w:hAnsi="宋体"/>
                <w:sz w:val="24"/>
              </w:rPr>
              <w:t>账号: 4402248009000333671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13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公司开票信息</w:t>
            </w:r>
          </w:p>
        </w:tc>
        <w:tc>
          <w:tcPr>
            <w:tcW w:w="670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 xml:space="preserve">开票类型：普票/专票 </w:t>
            </w:r>
          </w:p>
          <w:p>
            <w:pPr>
              <w:jc w:val="left"/>
              <w:rPr>
                <w:rFonts w:ascii="宋体" w:hAnsi="宋体"/>
                <w:sz w:val="24"/>
              </w:rPr>
            </w:pPr>
            <w:r>
              <w:rPr>
                <w:rFonts w:hint="eastAsia" w:ascii="宋体" w:hAnsi="宋体"/>
                <w:sz w:val="24"/>
              </w:rPr>
              <w:t>单位名称：</w:t>
            </w:r>
          </w:p>
          <w:p>
            <w:pPr>
              <w:jc w:val="left"/>
              <w:rPr>
                <w:rFonts w:ascii="宋体" w:hAnsi="宋体"/>
                <w:sz w:val="24"/>
              </w:rPr>
            </w:pPr>
            <w:r>
              <w:rPr>
                <w:rFonts w:hint="eastAsia" w:ascii="宋体" w:hAnsi="宋体"/>
                <w:sz w:val="24"/>
              </w:rPr>
              <w:t>纳税人识别号：（数字之间勿空格）</w:t>
            </w:r>
          </w:p>
          <w:p>
            <w:pPr>
              <w:jc w:val="left"/>
              <w:rPr>
                <w:rFonts w:ascii="宋体" w:hAnsi="宋体"/>
                <w:sz w:val="24"/>
              </w:rPr>
            </w:pPr>
            <w:r>
              <w:rPr>
                <w:rFonts w:hint="eastAsia" w:ascii="宋体" w:hAnsi="宋体"/>
                <w:sz w:val="24"/>
              </w:rPr>
              <w:t>地址：</w:t>
            </w:r>
          </w:p>
          <w:p>
            <w:pPr>
              <w:jc w:val="left"/>
              <w:rPr>
                <w:rFonts w:ascii="宋体" w:hAnsi="宋体"/>
                <w:sz w:val="24"/>
              </w:rPr>
            </w:pPr>
            <w:r>
              <w:rPr>
                <w:rFonts w:hint="eastAsia" w:ascii="宋体" w:hAnsi="宋体"/>
                <w:sz w:val="24"/>
              </w:rPr>
              <w:t>电话：</w:t>
            </w:r>
          </w:p>
          <w:p>
            <w:pPr>
              <w:jc w:val="left"/>
              <w:rPr>
                <w:rFonts w:ascii="宋体" w:hAnsi="宋体"/>
                <w:sz w:val="24"/>
              </w:rPr>
            </w:pPr>
            <w:r>
              <w:rPr>
                <w:rFonts w:hint="eastAsia" w:ascii="宋体" w:hAnsi="宋体"/>
                <w:sz w:val="24"/>
              </w:rPr>
              <w:t>开户行及账号：（数字之间勿空格）</w:t>
            </w:r>
          </w:p>
        </w:tc>
      </w:tr>
    </w:tbl>
    <w:p>
      <w:pPr>
        <w:ind w:firstLine="240" w:firstLineChars="100"/>
        <w:jc w:val="left"/>
        <w:rPr>
          <w:rFonts w:ascii="宋体" w:hAnsi="宋体"/>
          <w:sz w:val="24"/>
        </w:rPr>
      </w:pPr>
      <w:r>
        <w:rPr>
          <w:rFonts w:hint="eastAsia" w:ascii="宋体" w:hAnsi="宋体"/>
          <w:sz w:val="24"/>
        </w:rPr>
        <w:t>备注：1</w:t>
      </w:r>
      <w:r>
        <w:rPr>
          <w:rFonts w:ascii="宋体" w:hAnsi="宋体"/>
          <w:sz w:val="24"/>
        </w:rPr>
        <w:t>.</w:t>
      </w:r>
      <w:r>
        <w:rPr>
          <w:rFonts w:hint="eastAsia" w:ascii="宋体" w:hAnsi="宋体"/>
          <w:sz w:val="24"/>
        </w:rPr>
        <w:t>转账备注：单位+姓名，咨询0</w:t>
      </w:r>
      <w:r>
        <w:rPr>
          <w:rFonts w:ascii="宋体" w:hAnsi="宋体"/>
          <w:sz w:val="24"/>
        </w:rPr>
        <w:t>28-85595145</w:t>
      </w:r>
      <w:r>
        <w:rPr>
          <w:rFonts w:hint="eastAsia" w:ascii="宋体" w:hAnsi="宋体"/>
          <w:sz w:val="24"/>
        </w:rPr>
        <w:t>。</w:t>
      </w:r>
    </w:p>
    <w:p>
      <w:pPr>
        <w:adjustRightInd w:val="0"/>
        <w:snapToGrid w:val="0"/>
        <w:ind w:firstLine="960" w:firstLineChars="400"/>
        <w:rPr>
          <w:rFonts w:ascii="宋体" w:hAnsi="宋体"/>
          <w:sz w:val="24"/>
        </w:rPr>
      </w:pPr>
      <w:r>
        <w:rPr>
          <w:rFonts w:hint="eastAsia" w:ascii="宋体" w:hAnsi="宋体"/>
          <w:sz w:val="24"/>
        </w:rPr>
        <w:t>2.请将盖章版报名表发送至邮箱</w:t>
      </w:r>
      <w:r>
        <w:rPr>
          <w:rFonts w:hint="eastAsia" w:ascii="宋体" w:hAnsi="宋体" w:cs="宋体"/>
          <w:color w:val="000000"/>
          <w:sz w:val="24"/>
        </w:rPr>
        <w:t>edu@abias.org.cn</w:t>
      </w:r>
      <w:r>
        <w:rPr>
          <w:rFonts w:hint="eastAsia" w:ascii="宋体" w:hAnsi="宋体" w:cs="宋体"/>
          <w:color w:val="000000"/>
          <w:sz w:val="24"/>
          <w:shd w:val="clear" w:color="auto" w:fill="F6FBFF"/>
        </w:rPr>
        <w:t>。</w:t>
      </w:r>
    </w:p>
    <w:p>
      <w:pPr>
        <w:jc w:val="left"/>
        <w:rPr>
          <w:rFonts w:hint="eastAsia" w:ascii="宋体" w:hAnsi="宋体"/>
          <w:sz w:val="2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0958"/>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4</w:t>
        </w:r>
        <w:r>
          <w:rPr>
            <w:rFonts w:ascii="仿宋" w:hAnsi="仿宋" w:eastAsia="仿宋"/>
            <w:sz w:val="28"/>
            <w:szCs w:val="28"/>
          </w:rPr>
          <w:fldChar w:fldCharType="end"/>
        </w:r>
      </w:p>
    </w:sdtContent>
  </w:sdt>
  <w:p>
    <w:pPr>
      <w:pStyle w:val="4"/>
      <w:rPr>
        <w:b/>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5YTE5YzMzYTgzMTY0Y2FmZjM1ZjU3NjM2MTM2ZDAifQ=="/>
  </w:docVars>
  <w:rsids>
    <w:rsidRoot w:val="00F70F48"/>
    <w:rsid w:val="00001785"/>
    <w:rsid w:val="00016C35"/>
    <w:rsid w:val="00024888"/>
    <w:rsid w:val="0003229C"/>
    <w:rsid w:val="00037276"/>
    <w:rsid w:val="000415A2"/>
    <w:rsid w:val="00044CE0"/>
    <w:rsid w:val="00052BCA"/>
    <w:rsid w:val="0005529A"/>
    <w:rsid w:val="00062277"/>
    <w:rsid w:val="000630EA"/>
    <w:rsid w:val="00067B08"/>
    <w:rsid w:val="000802F5"/>
    <w:rsid w:val="000A1B08"/>
    <w:rsid w:val="000F44E5"/>
    <w:rsid w:val="000F721F"/>
    <w:rsid w:val="00101EA4"/>
    <w:rsid w:val="00107BC0"/>
    <w:rsid w:val="00123B30"/>
    <w:rsid w:val="00126E15"/>
    <w:rsid w:val="00150EA8"/>
    <w:rsid w:val="00172BDD"/>
    <w:rsid w:val="00177235"/>
    <w:rsid w:val="00186255"/>
    <w:rsid w:val="00197616"/>
    <w:rsid w:val="001C07E4"/>
    <w:rsid w:val="001D2B39"/>
    <w:rsid w:val="001E0064"/>
    <w:rsid w:val="001E23A8"/>
    <w:rsid w:val="001E61C6"/>
    <w:rsid w:val="002106FB"/>
    <w:rsid w:val="00212DA1"/>
    <w:rsid w:val="002158AB"/>
    <w:rsid w:val="00224942"/>
    <w:rsid w:val="0023225B"/>
    <w:rsid w:val="002333F7"/>
    <w:rsid w:val="00242E8F"/>
    <w:rsid w:val="00246C8C"/>
    <w:rsid w:val="002513B4"/>
    <w:rsid w:val="00252B58"/>
    <w:rsid w:val="00257260"/>
    <w:rsid w:val="002A05A3"/>
    <w:rsid w:val="002B37DE"/>
    <w:rsid w:val="002D55AB"/>
    <w:rsid w:val="002D5EFB"/>
    <w:rsid w:val="002D7275"/>
    <w:rsid w:val="002E3EDA"/>
    <w:rsid w:val="002E5363"/>
    <w:rsid w:val="002E61D8"/>
    <w:rsid w:val="002E772F"/>
    <w:rsid w:val="0030379D"/>
    <w:rsid w:val="00305A23"/>
    <w:rsid w:val="00312571"/>
    <w:rsid w:val="00315DBE"/>
    <w:rsid w:val="0032343F"/>
    <w:rsid w:val="0032441B"/>
    <w:rsid w:val="00330971"/>
    <w:rsid w:val="00334ED9"/>
    <w:rsid w:val="00344A37"/>
    <w:rsid w:val="00381E56"/>
    <w:rsid w:val="00391F07"/>
    <w:rsid w:val="00395FF5"/>
    <w:rsid w:val="00396F71"/>
    <w:rsid w:val="003A1D33"/>
    <w:rsid w:val="003A4017"/>
    <w:rsid w:val="003C3398"/>
    <w:rsid w:val="003D5E79"/>
    <w:rsid w:val="003E6206"/>
    <w:rsid w:val="003F1618"/>
    <w:rsid w:val="003F4679"/>
    <w:rsid w:val="00407503"/>
    <w:rsid w:val="004102B6"/>
    <w:rsid w:val="0042435C"/>
    <w:rsid w:val="004366B6"/>
    <w:rsid w:val="00443014"/>
    <w:rsid w:val="00450A24"/>
    <w:rsid w:val="004540ED"/>
    <w:rsid w:val="00456D74"/>
    <w:rsid w:val="00464FCD"/>
    <w:rsid w:val="00467C65"/>
    <w:rsid w:val="0047435B"/>
    <w:rsid w:val="004859EC"/>
    <w:rsid w:val="00487218"/>
    <w:rsid w:val="004947F4"/>
    <w:rsid w:val="004A241E"/>
    <w:rsid w:val="004B2386"/>
    <w:rsid w:val="004B2DC0"/>
    <w:rsid w:val="004C60EE"/>
    <w:rsid w:val="004D3835"/>
    <w:rsid w:val="004D5020"/>
    <w:rsid w:val="004E7E02"/>
    <w:rsid w:val="005005F2"/>
    <w:rsid w:val="005066C4"/>
    <w:rsid w:val="0055503C"/>
    <w:rsid w:val="005673A1"/>
    <w:rsid w:val="00571A0F"/>
    <w:rsid w:val="00571D4C"/>
    <w:rsid w:val="00580288"/>
    <w:rsid w:val="0058552E"/>
    <w:rsid w:val="005871A7"/>
    <w:rsid w:val="00594441"/>
    <w:rsid w:val="00596570"/>
    <w:rsid w:val="00597B62"/>
    <w:rsid w:val="005C24C4"/>
    <w:rsid w:val="005C64CC"/>
    <w:rsid w:val="005D2E5A"/>
    <w:rsid w:val="005F637A"/>
    <w:rsid w:val="005F792D"/>
    <w:rsid w:val="0061258C"/>
    <w:rsid w:val="00613202"/>
    <w:rsid w:val="00622448"/>
    <w:rsid w:val="00644727"/>
    <w:rsid w:val="00645CDB"/>
    <w:rsid w:val="00657115"/>
    <w:rsid w:val="00665624"/>
    <w:rsid w:val="006719F6"/>
    <w:rsid w:val="00672047"/>
    <w:rsid w:val="00673764"/>
    <w:rsid w:val="00683640"/>
    <w:rsid w:val="006A513C"/>
    <w:rsid w:val="006B2242"/>
    <w:rsid w:val="006B5A87"/>
    <w:rsid w:val="006B7C4C"/>
    <w:rsid w:val="006C3671"/>
    <w:rsid w:val="006C5499"/>
    <w:rsid w:val="006C6532"/>
    <w:rsid w:val="006E65AF"/>
    <w:rsid w:val="00702B7B"/>
    <w:rsid w:val="007210E5"/>
    <w:rsid w:val="00721B2A"/>
    <w:rsid w:val="0073037A"/>
    <w:rsid w:val="0073140B"/>
    <w:rsid w:val="00746D2A"/>
    <w:rsid w:val="00750AEF"/>
    <w:rsid w:val="00754DDC"/>
    <w:rsid w:val="00775E9D"/>
    <w:rsid w:val="007873D4"/>
    <w:rsid w:val="007A16D8"/>
    <w:rsid w:val="007A46C9"/>
    <w:rsid w:val="007A6F02"/>
    <w:rsid w:val="007B2CE3"/>
    <w:rsid w:val="007D2D02"/>
    <w:rsid w:val="007D4614"/>
    <w:rsid w:val="0080161C"/>
    <w:rsid w:val="0080529B"/>
    <w:rsid w:val="008241EE"/>
    <w:rsid w:val="008249BD"/>
    <w:rsid w:val="00826CDA"/>
    <w:rsid w:val="0083363E"/>
    <w:rsid w:val="00854FBD"/>
    <w:rsid w:val="008603F7"/>
    <w:rsid w:val="008641C3"/>
    <w:rsid w:val="008860B1"/>
    <w:rsid w:val="00886B06"/>
    <w:rsid w:val="00887419"/>
    <w:rsid w:val="008A4E79"/>
    <w:rsid w:val="008B08AB"/>
    <w:rsid w:val="008B0EBA"/>
    <w:rsid w:val="008B173B"/>
    <w:rsid w:val="008E40D8"/>
    <w:rsid w:val="008E45B8"/>
    <w:rsid w:val="00902061"/>
    <w:rsid w:val="00914A88"/>
    <w:rsid w:val="0091798F"/>
    <w:rsid w:val="00927EC8"/>
    <w:rsid w:val="00942E10"/>
    <w:rsid w:val="00946BC9"/>
    <w:rsid w:val="009540F5"/>
    <w:rsid w:val="0097776A"/>
    <w:rsid w:val="00986964"/>
    <w:rsid w:val="009920C0"/>
    <w:rsid w:val="00992ECC"/>
    <w:rsid w:val="00995AF7"/>
    <w:rsid w:val="009A258A"/>
    <w:rsid w:val="009A4173"/>
    <w:rsid w:val="009A5D38"/>
    <w:rsid w:val="009B3F9E"/>
    <w:rsid w:val="009B74F7"/>
    <w:rsid w:val="009B7932"/>
    <w:rsid w:val="009C3764"/>
    <w:rsid w:val="009E2D5B"/>
    <w:rsid w:val="00A036A5"/>
    <w:rsid w:val="00A14453"/>
    <w:rsid w:val="00A35B22"/>
    <w:rsid w:val="00A36552"/>
    <w:rsid w:val="00A37081"/>
    <w:rsid w:val="00A378E5"/>
    <w:rsid w:val="00A57E45"/>
    <w:rsid w:val="00A617B8"/>
    <w:rsid w:val="00A671E4"/>
    <w:rsid w:val="00AA547E"/>
    <w:rsid w:val="00AB32EB"/>
    <w:rsid w:val="00AB5802"/>
    <w:rsid w:val="00AD1CC9"/>
    <w:rsid w:val="00AD3662"/>
    <w:rsid w:val="00AE5F44"/>
    <w:rsid w:val="00AE7335"/>
    <w:rsid w:val="00AF007A"/>
    <w:rsid w:val="00B0132B"/>
    <w:rsid w:val="00B0263E"/>
    <w:rsid w:val="00B20422"/>
    <w:rsid w:val="00B401BF"/>
    <w:rsid w:val="00B65AFF"/>
    <w:rsid w:val="00B71D60"/>
    <w:rsid w:val="00B73F1F"/>
    <w:rsid w:val="00B77F4B"/>
    <w:rsid w:val="00B81305"/>
    <w:rsid w:val="00B9589D"/>
    <w:rsid w:val="00B9672B"/>
    <w:rsid w:val="00BA7374"/>
    <w:rsid w:val="00BB3DCD"/>
    <w:rsid w:val="00BC360A"/>
    <w:rsid w:val="00BE0BB2"/>
    <w:rsid w:val="00BE3578"/>
    <w:rsid w:val="00C164A1"/>
    <w:rsid w:val="00C24E23"/>
    <w:rsid w:val="00C279BE"/>
    <w:rsid w:val="00C33DB6"/>
    <w:rsid w:val="00C35A60"/>
    <w:rsid w:val="00C37639"/>
    <w:rsid w:val="00C55CA0"/>
    <w:rsid w:val="00C574CD"/>
    <w:rsid w:val="00C7772B"/>
    <w:rsid w:val="00C77958"/>
    <w:rsid w:val="00C8702D"/>
    <w:rsid w:val="00C92E8F"/>
    <w:rsid w:val="00CA0CEF"/>
    <w:rsid w:val="00CB244C"/>
    <w:rsid w:val="00CC2334"/>
    <w:rsid w:val="00CC51F5"/>
    <w:rsid w:val="00CD7EFB"/>
    <w:rsid w:val="00CE54B1"/>
    <w:rsid w:val="00CF45B2"/>
    <w:rsid w:val="00D01C23"/>
    <w:rsid w:val="00D16D79"/>
    <w:rsid w:val="00D47810"/>
    <w:rsid w:val="00D64C84"/>
    <w:rsid w:val="00D65145"/>
    <w:rsid w:val="00D84AFD"/>
    <w:rsid w:val="00D9201C"/>
    <w:rsid w:val="00D97E0B"/>
    <w:rsid w:val="00DA0515"/>
    <w:rsid w:val="00DA2A5B"/>
    <w:rsid w:val="00DA310D"/>
    <w:rsid w:val="00DC1E2A"/>
    <w:rsid w:val="00DC7D40"/>
    <w:rsid w:val="00DE5B17"/>
    <w:rsid w:val="00E0799C"/>
    <w:rsid w:val="00E31427"/>
    <w:rsid w:val="00E5090C"/>
    <w:rsid w:val="00E55749"/>
    <w:rsid w:val="00E55CD2"/>
    <w:rsid w:val="00E767E7"/>
    <w:rsid w:val="00E76BB7"/>
    <w:rsid w:val="00E77D2D"/>
    <w:rsid w:val="00E84C30"/>
    <w:rsid w:val="00E97005"/>
    <w:rsid w:val="00E9774F"/>
    <w:rsid w:val="00E97E7E"/>
    <w:rsid w:val="00EA4177"/>
    <w:rsid w:val="00EA774C"/>
    <w:rsid w:val="00EB496D"/>
    <w:rsid w:val="00EC12BE"/>
    <w:rsid w:val="00ED5B7F"/>
    <w:rsid w:val="00ED7208"/>
    <w:rsid w:val="00EE64C9"/>
    <w:rsid w:val="00EE6C6A"/>
    <w:rsid w:val="00EF10FE"/>
    <w:rsid w:val="00EF52BC"/>
    <w:rsid w:val="00F32F81"/>
    <w:rsid w:val="00F45434"/>
    <w:rsid w:val="00F55F95"/>
    <w:rsid w:val="00F60CFD"/>
    <w:rsid w:val="00F61501"/>
    <w:rsid w:val="00F70F48"/>
    <w:rsid w:val="00F710FE"/>
    <w:rsid w:val="00F74045"/>
    <w:rsid w:val="00F901AD"/>
    <w:rsid w:val="00F953DA"/>
    <w:rsid w:val="00FC549C"/>
    <w:rsid w:val="00FF4DCF"/>
    <w:rsid w:val="03C86966"/>
    <w:rsid w:val="03E23D73"/>
    <w:rsid w:val="076F46CB"/>
    <w:rsid w:val="12514B09"/>
    <w:rsid w:val="150B784B"/>
    <w:rsid w:val="15391EBE"/>
    <w:rsid w:val="15893BBA"/>
    <w:rsid w:val="159F6FEB"/>
    <w:rsid w:val="1A6975F8"/>
    <w:rsid w:val="1C7551F7"/>
    <w:rsid w:val="1EA50B37"/>
    <w:rsid w:val="22200802"/>
    <w:rsid w:val="22A56090"/>
    <w:rsid w:val="23E9602A"/>
    <w:rsid w:val="24417393"/>
    <w:rsid w:val="24FC6503"/>
    <w:rsid w:val="25D80753"/>
    <w:rsid w:val="26986303"/>
    <w:rsid w:val="26FE0437"/>
    <w:rsid w:val="28AF5802"/>
    <w:rsid w:val="29B530B1"/>
    <w:rsid w:val="2A100A03"/>
    <w:rsid w:val="2BB9511C"/>
    <w:rsid w:val="2EE4456C"/>
    <w:rsid w:val="36853990"/>
    <w:rsid w:val="3BA80D9E"/>
    <w:rsid w:val="3E4A1638"/>
    <w:rsid w:val="3F3C01A6"/>
    <w:rsid w:val="3F46155B"/>
    <w:rsid w:val="440D3EE2"/>
    <w:rsid w:val="458243CD"/>
    <w:rsid w:val="464A684B"/>
    <w:rsid w:val="47334D20"/>
    <w:rsid w:val="4A1525AF"/>
    <w:rsid w:val="4BF40E9F"/>
    <w:rsid w:val="584C5050"/>
    <w:rsid w:val="5DFC0941"/>
    <w:rsid w:val="5E4A646A"/>
    <w:rsid w:val="69BC426E"/>
    <w:rsid w:val="6B5D4A83"/>
    <w:rsid w:val="6C224524"/>
    <w:rsid w:val="6D274E27"/>
    <w:rsid w:val="73492654"/>
    <w:rsid w:val="746760C7"/>
    <w:rsid w:val="76C37089"/>
    <w:rsid w:val="7A940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autoRedefine/>
    <w:qFormat/>
    <w:uiPriority w:val="22"/>
    <w:rPr>
      <w:b/>
      <w:bCs/>
    </w:rPr>
  </w:style>
  <w:style w:type="character" w:styleId="9">
    <w:name w:val="Emphasis"/>
    <w:basedOn w:val="7"/>
    <w:autoRedefine/>
    <w:qFormat/>
    <w:uiPriority w:val="20"/>
    <w:rPr>
      <w:i/>
      <w:iCs/>
    </w:rPr>
  </w:style>
  <w:style w:type="character" w:styleId="10">
    <w:name w:val="Hyperlink"/>
    <w:basedOn w:val="7"/>
    <w:autoRedefine/>
    <w:unhideWhenUsed/>
    <w:qFormat/>
    <w:uiPriority w:val="99"/>
    <w:rPr>
      <w:color w:val="0000FF"/>
      <w:u w:val="single"/>
    </w:rPr>
  </w:style>
  <w:style w:type="character" w:customStyle="1" w:styleId="11">
    <w:name w:val="页眉 字符"/>
    <w:basedOn w:val="7"/>
    <w:link w:val="5"/>
    <w:autoRedefine/>
    <w:semiHidden/>
    <w:qFormat/>
    <w:uiPriority w:val="99"/>
    <w:rPr>
      <w:sz w:val="18"/>
      <w:szCs w:val="18"/>
    </w:rPr>
  </w:style>
  <w:style w:type="character" w:customStyle="1" w:styleId="12">
    <w:name w:val="页脚 字符"/>
    <w:basedOn w:val="7"/>
    <w:link w:val="4"/>
    <w:autoRedefine/>
    <w:semiHidden/>
    <w:qFormat/>
    <w:uiPriority w:val="99"/>
    <w:rPr>
      <w:sz w:val="18"/>
      <w:szCs w:val="18"/>
    </w:rPr>
  </w:style>
  <w:style w:type="character" w:customStyle="1" w:styleId="13">
    <w:name w:val="批注框文本 字符"/>
    <w:basedOn w:val="7"/>
    <w:link w:val="3"/>
    <w:autoRedefine/>
    <w:semiHidden/>
    <w:qFormat/>
    <w:uiPriority w:val="99"/>
    <w:rPr>
      <w:kern w:val="2"/>
      <w:sz w:val="18"/>
      <w:szCs w:val="18"/>
    </w:rPr>
  </w:style>
  <w:style w:type="character" w:customStyle="1" w:styleId="14">
    <w:name w:val="qowt-font1-timesnewroman"/>
    <w:basedOn w:val="7"/>
    <w:autoRedefine/>
    <w:qFormat/>
    <w:uiPriority w:val="0"/>
  </w:style>
  <w:style w:type="paragraph" w:styleId="15">
    <w:name w:val="List Paragraph"/>
    <w:basedOn w:val="1"/>
    <w:autoRedefine/>
    <w:unhideWhenUsed/>
    <w:qFormat/>
    <w:uiPriority w:val="99"/>
    <w:pPr>
      <w:ind w:firstLine="420" w:firstLineChars="200"/>
    </w:pPr>
  </w:style>
  <w:style w:type="character" w:customStyle="1" w:styleId="16">
    <w:name w:val="日期 字符"/>
    <w:basedOn w:val="7"/>
    <w:link w:val="2"/>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646</Words>
  <Characters>751</Characters>
  <Lines>6</Lines>
  <Paragraphs>1</Paragraphs>
  <TotalTime>5</TotalTime>
  <ScaleCrop>false</ScaleCrop>
  <LinksUpToDate>false</LinksUpToDate>
  <CharactersWithSpaces>853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2024-05-31T08:16:00Z</dcterms:created>
  <dc:creator>admin</dc:creator>
  <cp:lastModifiedBy>徐欣</cp:lastModifiedBy>
  <cp:lastPrinted>2024-05-31T03:53:00Z</cp:lastPrinted>
  <dcterms:modified xsi:type="dcterms:W3CDTF">2024-05-31T08:45:17Z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9E6337B9017E45A386E292DD7760C281_13</vt:lpwstr>
  </property>
</Properties>
</file>